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9980" w14:textId="77777777" w:rsidR="00D87280" w:rsidRDefault="00D87280" w:rsidP="00D87280">
      <w:r>
        <w:t xml:space="preserve">As a follow up we would encourage you to write or eMail your local Member of Parliament using the template eMail we have prepared below. </w:t>
      </w:r>
    </w:p>
    <w:p w14:paraId="13C8C9A0" w14:textId="77777777" w:rsidR="00D87280" w:rsidRDefault="00D87280" w:rsidP="00D87280">
      <w:r>
        <w:t xml:space="preserve">This will help ensure your MP is familiar with the issue and takes action to raise your concerns at a national level. </w:t>
      </w:r>
    </w:p>
    <w:p w14:paraId="18EBB800" w14:textId="77777777" w:rsidR="00D87280" w:rsidRDefault="00D87280" w:rsidP="00D87280"/>
    <w:p w14:paraId="25FE864F" w14:textId="77777777" w:rsidR="00D87280" w:rsidRDefault="00D87280" w:rsidP="00D87280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To find the name of your MP, enter your business postcode into </w:t>
      </w:r>
      <w:hyperlink r:id="rId5" w:history="1">
        <w:r>
          <w:rPr>
            <w:rStyle w:val="Hyperlink"/>
            <w:rFonts w:eastAsia="Times New Roman"/>
            <w:i/>
            <w:iCs/>
          </w:rPr>
          <w:t>https://members.parliament.uk/members/commons</w:t>
        </w:r>
      </w:hyperlink>
    </w:p>
    <w:p w14:paraId="307341EB" w14:textId="77777777" w:rsidR="00D87280" w:rsidRDefault="00D87280" w:rsidP="00D87280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Select the profile of your MP: this will take you to their profile page on the parliamentary website, which lists their parliamentary office eMail.</w:t>
      </w:r>
    </w:p>
    <w:p w14:paraId="50B49735" w14:textId="77777777" w:rsidR="00D87280" w:rsidRDefault="00D87280" w:rsidP="00D87280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Use the template below and send to your MP. </w:t>
      </w:r>
    </w:p>
    <w:p w14:paraId="3B19A6FE" w14:textId="77777777" w:rsidR="00D87280" w:rsidRDefault="00D87280" w:rsidP="00D87280"/>
    <w:p w14:paraId="622836D6" w14:textId="7F4936F1" w:rsidR="00D87280" w:rsidRDefault="00D87280" w:rsidP="00D87280">
      <w:r w:rsidRPr="00D87280">
        <w:rPr>
          <w:b/>
          <w:bCs/>
          <w:u w:val="single"/>
        </w:rPr>
        <w:t xml:space="preserve">We encourage you to personalise the </w:t>
      </w:r>
      <w:proofErr w:type="gramStart"/>
      <w:r>
        <w:rPr>
          <w:b/>
          <w:bCs/>
          <w:u w:val="single"/>
        </w:rPr>
        <w:t>text</w:t>
      </w:r>
      <w:proofErr w:type="gramEnd"/>
      <w:r w:rsidRPr="00D87280">
        <w:rPr>
          <w:b/>
          <w:bCs/>
          <w:u w:val="single"/>
        </w:rPr>
        <w:t xml:space="preserve"> so it is relevant to your business</w:t>
      </w:r>
      <w:r w:rsidRPr="00D87280">
        <w:rPr>
          <w:b/>
          <w:bCs/>
        </w:rPr>
        <w:t>.</w:t>
      </w:r>
      <w:r>
        <w:t xml:space="preserve">  Do make sure you include your full address and postcode when you contact them. </w:t>
      </w:r>
    </w:p>
    <w:p w14:paraId="7D6DB33B" w14:textId="77777777" w:rsidR="00416484" w:rsidRDefault="00416484" w:rsidP="004E06E4"/>
    <w:p w14:paraId="64F55A1B" w14:textId="77777777" w:rsidR="00D87280" w:rsidRDefault="00D87280" w:rsidP="004E06E4"/>
    <w:p w14:paraId="04561F33" w14:textId="77777777" w:rsidR="00D87280" w:rsidRDefault="00D87280" w:rsidP="004E06E4"/>
    <w:p w14:paraId="78D9BD14" w14:textId="338EB22C" w:rsidR="00503E52" w:rsidRDefault="00503E52" w:rsidP="004E06E4">
      <w:r>
        <w:t xml:space="preserve">I am writing to you to express my deep concern that </w:t>
      </w:r>
      <w:r>
        <w:t>nearly half of all UK</w:t>
      </w:r>
      <w:r>
        <w:t xml:space="preserve"> police authorities are enforcing</w:t>
      </w:r>
      <w:r>
        <w:t xml:space="preserve"> significantly</w:t>
      </w:r>
      <w:r>
        <w:t xml:space="preserve"> increased </w:t>
      </w:r>
      <w:r>
        <w:t xml:space="preserve">time </w:t>
      </w:r>
      <w:r>
        <w:t>restrictions on the movement of abnormal loads</w:t>
      </w:r>
      <w:r>
        <w:t xml:space="preserve"> during </w:t>
      </w:r>
      <w:r>
        <w:t>peak hours and during the hours of darkness</w:t>
      </w:r>
      <w:r>
        <w:t>.  These are ‘blanket’ restrictions applying to all abnormal loads regardless of size or whether they are simply travelling through a force area on the Strategic Road Network.</w:t>
      </w:r>
    </w:p>
    <w:p w14:paraId="609D7B3C" w14:textId="77777777" w:rsidR="00503E52" w:rsidRDefault="00503E52" w:rsidP="004E06E4"/>
    <w:p w14:paraId="15A39F2E" w14:textId="68914BCC" w:rsidR="00503E52" w:rsidRDefault="00503E52" w:rsidP="004E06E4">
      <w:r>
        <w:t xml:space="preserve">The </w:t>
      </w:r>
      <w:r>
        <w:t>result</w:t>
      </w:r>
      <w:r>
        <w:t xml:space="preserve"> is </w:t>
      </w:r>
      <w:r>
        <w:t xml:space="preserve">abnormal loads </w:t>
      </w:r>
      <w:r w:rsidR="004E06E4">
        <w:t xml:space="preserve">are effectively limited </w:t>
      </w:r>
      <w:r>
        <w:t xml:space="preserve">to </w:t>
      </w:r>
      <w:r w:rsidR="004E06E4">
        <w:t xml:space="preserve">moving </w:t>
      </w:r>
      <w:r>
        <w:t>within a 6-hour window</w:t>
      </w:r>
      <w:r>
        <w:t xml:space="preserve"> in any 24 hour period</w:t>
      </w:r>
      <w:r>
        <w:t>.</w:t>
      </w:r>
      <w:r>
        <w:t xml:space="preserve">  </w:t>
      </w:r>
    </w:p>
    <w:p w14:paraId="12C6E080" w14:textId="77777777" w:rsidR="00503E52" w:rsidRDefault="00503E52" w:rsidP="004E06E4"/>
    <w:p w14:paraId="64175574" w14:textId="12CB2E81" w:rsidR="00503E52" w:rsidRDefault="00064A03" w:rsidP="004E06E4">
      <w:r>
        <w:t>Operationally, the combination of a</w:t>
      </w:r>
      <w:r w:rsidR="00503E52">
        <w:t xml:space="preserve"> long list of weak structure diversions, </w:t>
      </w:r>
      <w:r w:rsidR="00503E52">
        <w:t xml:space="preserve">the environmental impact </w:t>
      </w:r>
      <w:r w:rsidR="00503E52">
        <w:t xml:space="preserve">of </w:t>
      </w:r>
      <w:r w:rsidR="00503E52">
        <w:t xml:space="preserve">added mileage </w:t>
      </w:r>
      <w:r w:rsidR="00503E52">
        <w:t xml:space="preserve">diverting around structures and/or </w:t>
      </w:r>
      <w:r w:rsidR="00503E52">
        <w:t>embargo areas</w:t>
      </w:r>
      <w:r>
        <w:t>,</w:t>
      </w:r>
      <w:r w:rsidR="00503E52">
        <w:t xml:space="preserve"> </w:t>
      </w:r>
      <w:r w:rsidR="00503E52">
        <w:t xml:space="preserve">as well as </w:t>
      </w:r>
      <w:r w:rsidR="00503E52">
        <w:t>drivers’ hours rest and breaks</w:t>
      </w:r>
      <w:r w:rsidR="004E06E4">
        <w:t>;</w:t>
      </w:r>
      <w:r>
        <w:t xml:space="preserve"> plus the lack of suitable parking for abnormal loads has created a near impossible situation for operators to navigate and operate their businesses legally</w:t>
      </w:r>
      <w:r w:rsidR="004E06E4">
        <w:t>.  M</w:t>
      </w:r>
      <w:r>
        <w:t xml:space="preserve">ovements are taking twice as long, doubling the </w:t>
      </w:r>
      <w:proofErr w:type="gramStart"/>
      <w:r>
        <w:t>cost</w:t>
      </w:r>
      <w:proofErr w:type="gramEnd"/>
      <w:r>
        <w:t xml:space="preserve"> and increasing prices for end user</w:t>
      </w:r>
      <w:r>
        <w:t>s</w:t>
      </w:r>
      <w:r>
        <w:t xml:space="preserve">.  In some cases, </w:t>
      </w:r>
      <w:r>
        <w:t>operators</w:t>
      </w:r>
      <w:r>
        <w:t xml:space="preserve"> are having to submit 50 movement orders just to cover a single journey</w:t>
      </w:r>
      <w:r w:rsidR="004E06E4">
        <w:t>;</w:t>
      </w:r>
      <w:r>
        <w:t xml:space="preserve"> </w:t>
      </w:r>
      <w:r>
        <w:t xml:space="preserve">simply because some police forces </w:t>
      </w:r>
      <w:r w:rsidR="004E06E4">
        <w:t xml:space="preserve">now </w:t>
      </w:r>
      <w:r>
        <w:t xml:space="preserve">require </w:t>
      </w:r>
      <w:r>
        <w:t xml:space="preserve">a </w:t>
      </w:r>
      <w:r>
        <w:t xml:space="preserve">precise time and date of </w:t>
      </w:r>
      <w:r w:rsidR="004E06E4">
        <w:t xml:space="preserve">the </w:t>
      </w:r>
      <w:r>
        <w:t>movement.</w:t>
      </w:r>
    </w:p>
    <w:p w14:paraId="67A72B5F" w14:textId="77777777" w:rsidR="00064A03" w:rsidRDefault="00064A03" w:rsidP="004E06E4"/>
    <w:p w14:paraId="1D1EF7A0" w14:textId="52A25E4F" w:rsidR="00064A03" w:rsidRDefault="00064A03" w:rsidP="004E06E4">
      <w:r>
        <w:t xml:space="preserve">These </w:t>
      </w:r>
      <w:r w:rsidR="004E06E4">
        <w:t xml:space="preserve">additional </w:t>
      </w:r>
      <w:r>
        <w:t>restrictions have been put in place without consultation with the industry.</w:t>
      </w:r>
      <w:r w:rsidR="004E06E4">
        <w:t xml:space="preserve"> </w:t>
      </w:r>
      <w:r>
        <w:t xml:space="preserve"> The effects are significant and result in increased costs which cannot be sustained.  </w:t>
      </w:r>
      <w:r>
        <w:t xml:space="preserve">It is also putting </w:t>
      </w:r>
      <w:r w:rsidR="004E06E4">
        <w:t xml:space="preserve">experienced </w:t>
      </w:r>
      <w:r>
        <w:t xml:space="preserve">operators </w:t>
      </w:r>
      <w:r w:rsidR="004E06E4">
        <w:t xml:space="preserve">and their staff </w:t>
      </w:r>
      <w:r>
        <w:t xml:space="preserve">at significant risk of prosecution </w:t>
      </w:r>
      <w:r w:rsidR="004E06E4">
        <w:t>without good reason.</w:t>
      </w:r>
    </w:p>
    <w:p w14:paraId="78368516" w14:textId="77777777" w:rsidR="00503E52" w:rsidRDefault="00503E52" w:rsidP="004E06E4"/>
    <w:p w14:paraId="772FAACA" w14:textId="10E5FA4A" w:rsidR="00503E52" w:rsidRDefault="00503E52" w:rsidP="004E06E4">
      <w:r>
        <w:t>As a business in your constituency, this is having a severe impact on our ability to operate.</w:t>
      </w:r>
      <w:r w:rsidR="00064A03">
        <w:t xml:space="preserve"> </w:t>
      </w:r>
      <w:r>
        <w:t xml:space="preserve"> I</w:t>
      </w:r>
      <w:r w:rsidR="00064A03">
        <w:t xml:space="preserve"> must</w:t>
      </w:r>
      <w:r>
        <w:t xml:space="preserve"> ask for your support in urging the police authorities to suspend the increased restrictions </w:t>
      </w:r>
      <w:r w:rsidR="00064A03">
        <w:t>pending consultation</w:t>
      </w:r>
      <w:r>
        <w:t xml:space="preserve">. </w:t>
      </w:r>
    </w:p>
    <w:p w14:paraId="7AB7EC3C" w14:textId="77777777" w:rsidR="00503E52" w:rsidRDefault="00503E52" w:rsidP="004E06E4"/>
    <w:p w14:paraId="7CEEA684" w14:textId="41837D9E" w:rsidR="00503E52" w:rsidRDefault="00064A03" w:rsidP="004E06E4">
      <w:r>
        <w:t>The sector has always</w:t>
      </w:r>
      <w:r>
        <w:t xml:space="preserve"> accept</w:t>
      </w:r>
      <w:r>
        <w:t>ed</w:t>
      </w:r>
      <w:r>
        <w:t xml:space="preserve"> that</w:t>
      </w:r>
      <w:r>
        <w:t xml:space="preserve"> single carriageway</w:t>
      </w:r>
      <w:r>
        <w:t xml:space="preserve"> ‘A’ and ‘B’ roads should be avoided during </w:t>
      </w:r>
      <w:r>
        <w:t xml:space="preserve">darkness and </w:t>
      </w:r>
      <w:r>
        <w:t>peak hours on safety grounds, but we cannot accept the inclusion of the strategic road network and dual carriageways.</w:t>
      </w:r>
      <w:r>
        <w:t xml:space="preserve">  </w:t>
      </w:r>
      <w:r w:rsidR="00503E52">
        <w:t xml:space="preserve">STGO vehicles pay the highest rate of excise duty giving them every right to operate on our roads without </w:t>
      </w:r>
      <w:r>
        <w:t xml:space="preserve">undue </w:t>
      </w:r>
      <w:r w:rsidR="00503E52">
        <w:t xml:space="preserve">restrictions. </w:t>
      </w:r>
    </w:p>
    <w:p w14:paraId="6A77055F" w14:textId="77777777" w:rsidR="00503E52" w:rsidRDefault="00503E52" w:rsidP="004E06E4"/>
    <w:p w14:paraId="22C3F825" w14:textId="3403353B" w:rsidR="00503E52" w:rsidRDefault="00503E52" w:rsidP="004E06E4">
      <w:r>
        <w:t>Due to the increasing number</w:t>
      </w:r>
      <w:r w:rsidR="004E06E4">
        <w:t>s</w:t>
      </w:r>
      <w:r>
        <w:t xml:space="preserve"> of Police Authorities taking </w:t>
      </w:r>
      <w:r w:rsidR="004E06E4">
        <w:t xml:space="preserve">such </w:t>
      </w:r>
      <w:r>
        <w:t>action</w:t>
      </w:r>
      <w:r w:rsidR="004E06E4">
        <w:t>(s)</w:t>
      </w:r>
      <w:r>
        <w:t xml:space="preserve"> we urgently seek your help in raising this issue and to support our</w:t>
      </w:r>
      <w:r w:rsidR="004E06E4">
        <w:t xml:space="preserve"> reasonable</w:t>
      </w:r>
      <w:r>
        <w:t xml:space="preserve"> call to immediately suspend all increased restrictions until the police have had the opportunity to consider representations on the issue at a national level.</w:t>
      </w:r>
    </w:p>
    <w:sectPr w:rsidR="00503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40DF1"/>
    <w:multiLevelType w:val="hybridMultilevel"/>
    <w:tmpl w:val="EBB4E61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282617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52"/>
    <w:rsid w:val="00064A03"/>
    <w:rsid w:val="000651FA"/>
    <w:rsid w:val="00416484"/>
    <w:rsid w:val="004E06E4"/>
    <w:rsid w:val="00503E52"/>
    <w:rsid w:val="0051795B"/>
    <w:rsid w:val="00530E54"/>
    <w:rsid w:val="006644D2"/>
    <w:rsid w:val="0073530D"/>
    <w:rsid w:val="00D34B7F"/>
    <w:rsid w:val="00D87280"/>
    <w:rsid w:val="00F4607A"/>
    <w:rsid w:val="00F57CAF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F1FF3"/>
  <w15:chartTrackingRefBased/>
  <w15:docId w15:val="{E023B1FB-1339-4FDD-9EAE-593EE226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E5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4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mbers.parliament.uk/members/comm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Brooks</dc:creator>
  <cp:keywords/>
  <dc:description/>
  <cp:lastModifiedBy>Ian Brooks</cp:lastModifiedBy>
  <cp:revision>3</cp:revision>
  <dcterms:created xsi:type="dcterms:W3CDTF">2023-05-03T08:17:00Z</dcterms:created>
  <dcterms:modified xsi:type="dcterms:W3CDTF">2023-05-03T08:19:00Z</dcterms:modified>
</cp:coreProperties>
</file>